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3B" w:rsidRPr="00165E5E" w:rsidRDefault="006B3C3B" w:rsidP="006C78CD">
      <w:pPr>
        <w:spacing w:after="120" w:line="240" w:lineRule="auto"/>
        <w:contextualSpacing/>
        <w:rPr>
          <w:rFonts w:asciiTheme="majorHAnsi" w:hAnsiTheme="majorHAnsi"/>
          <w:sz w:val="24"/>
          <w:szCs w:val="24"/>
          <w:lang w:val="hr-HR"/>
        </w:rPr>
      </w:pPr>
    </w:p>
    <w:p w:rsidR="00165E5E" w:rsidRPr="00D81640" w:rsidRDefault="007D4B3C" w:rsidP="006C78CD">
      <w:pPr>
        <w:spacing w:after="120" w:line="240" w:lineRule="auto"/>
        <w:contextualSpacing/>
        <w:jc w:val="center"/>
        <w:rPr>
          <w:rFonts w:asciiTheme="majorHAnsi" w:hAnsiTheme="majorHAnsi"/>
          <w:b/>
          <w:sz w:val="24"/>
          <w:szCs w:val="24"/>
          <w:lang w:val="hr-HR"/>
        </w:rPr>
      </w:pPr>
      <w:r w:rsidRPr="00D81640">
        <w:rPr>
          <w:rFonts w:asciiTheme="majorHAnsi" w:hAnsiTheme="majorHAnsi"/>
          <w:b/>
          <w:sz w:val="24"/>
          <w:szCs w:val="24"/>
          <w:lang w:val="hr-HR"/>
        </w:rPr>
        <w:t>Skype Meeting</w:t>
      </w:r>
    </w:p>
    <w:p w:rsidR="007D4B3C" w:rsidRDefault="007D4B3C" w:rsidP="006C78CD">
      <w:pPr>
        <w:spacing w:after="120" w:line="240" w:lineRule="auto"/>
        <w:contextualSpacing/>
        <w:jc w:val="center"/>
        <w:rPr>
          <w:rFonts w:asciiTheme="majorHAnsi" w:hAnsiTheme="majorHAnsi"/>
          <w:b/>
          <w:sz w:val="24"/>
          <w:szCs w:val="24"/>
          <w:lang w:val="hr-HR"/>
        </w:rPr>
      </w:pPr>
      <w:r w:rsidRPr="00D81640">
        <w:rPr>
          <w:rFonts w:asciiTheme="majorHAnsi" w:hAnsiTheme="majorHAnsi"/>
          <w:b/>
          <w:sz w:val="24"/>
          <w:szCs w:val="24"/>
          <w:lang w:val="hr-HR"/>
        </w:rPr>
        <w:t xml:space="preserve">6th </w:t>
      </w:r>
      <w:r w:rsidR="00CF5537">
        <w:rPr>
          <w:rFonts w:asciiTheme="majorHAnsi" w:hAnsiTheme="majorHAnsi"/>
          <w:b/>
          <w:sz w:val="24"/>
          <w:szCs w:val="24"/>
          <w:lang w:val="hr-HR"/>
        </w:rPr>
        <w:t>May</w:t>
      </w:r>
      <w:r w:rsidRPr="00D81640">
        <w:rPr>
          <w:rFonts w:asciiTheme="majorHAnsi" w:hAnsiTheme="majorHAnsi"/>
          <w:b/>
          <w:sz w:val="24"/>
          <w:szCs w:val="24"/>
          <w:lang w:val="hr-HR"/>
        </w:rPr>
        <w:t xml:space="preserve"> 2013</w:t>
      </w:r>
    </w:p>
    <w:p w:rsidR="00D244BB" w:rsidRPr="000E4B32" w:rsidRDefault="00D244BB" w:rsidP="006C78CD">
      <w:pPr>
        <w:spacing w:after="120" w:line="240" w:lineRule="auto"/>
        <w:contextualSpacing/>
        <w:rPr>
          <w:lang w:val="hr-HR"/>
        </w:rPr>
      </w:pPr>
      <w:r w:rsidRPr="000E4B32">
        <w:rPr>
          <w:lang w:val="hr-HR"/>
        </w:rPr>
        <w:t>Participating: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851"/>
        <w:gridCol w:w="567"/>
        <w:gridCol w:w="2551"/>
        <w:gridCol w:w="851"/>
      </w:tblGrid>
      <w:tr w:rsidR="00F67A56" w:rsidRPr="000E4B32" w:rsidTr="0006465C">
        <w:tc>
          <w:tcPr>
            <w:tcW w:w="3085" w:type="dxa"/>
          </w:tcPr>
          <w:p w:rsidR="00F67A56" w:rsidRPr="000E4B32" w:rsidRDefault="00F67A56" w:rsidP="006C78CD">
            <w:pPr>
              <w:pStyle w:val="ListParagraph"/>
              <w:numPr>
                <w:ilvl w:val="0"/>
                <w:numId w:val="2"/>
              </w:numPr>
              <w:ind w:left="142" w:hanging="218"/>
              <w:rPr>
                <w:lang w:val="hr-HR"/>
              </w:rPr>
            </w:pPr>
            <w:r w:rsidRPr="000E4B32">
              <w:rPr>
                <w:lang w:val="hr-HR"/>
              </w:rPr>
              <w:t>Beedham Hilary</w:t>
            </w:r>
          </w:p>
        </w:tc>
        <w:tc>
          <w:tcPr>
            <w:tcW w:w="851" w:type="dxa"/>
          </w:tcPr>
          <w:p w:rsidR="00F67A56" w:rsidRPr="000E4B32" w:rsidRDefault="00F67A56" w:rsidP="006C78CD">
            <w:pPr>
              <w:contextualSpacing/>
              <w:rPr>
                <w:lang w:val="hr-HR"/>
              </w:rPr>
            </w:pPr>
            <w:r w:rsidRPr="000E4B32">
              <w:rPr>
                <w:lang w:val="hr-HR"/>
              </w:rPr>
              <w:t>UEssex</w:t>
            </w:r>
          </w:p>
        </w:tc>
        <w:tc>
          <w:tcPr>
            <w:tcW w:w="567" w:type="dxa"/>
          </w:tcPr>
          <w:p w:rsidR="00F67A56" w:rsidRPr="000E4B32" w:rsidRDefault="00F67A56" w:rsidP="006C78CD">
            <w:pPr>
              <w:ind w:left="-76"/>
              <w:contextualSpacing/>
              <w:rPr>
                <w:lang w:val="hr-HR"/>
              </w:rPr>
            </w:pPr>
          </w:p>
        </w:tc>
        <w:tc>
          <w:tcPr>
            <w:tcW w:w="2551" w:type="dxa"/>
          </w:tcPr>
          <w:p w:rsidR="00F67A56" w:rsidRPr="000E4B32" w:rsidRDefault="00F67A56" w:rsidP="006C78CD">
            <w:pPr>
              <w:pStyle w:val="ListParagraph"/>
              <w:numPr>
                <w:ilvl w:val="0"/>
                <w:numId w:val="2"/>
              </w:numPr>
              <w:ind w:left="126" w:hanging="202"/>
              <w:rPr>
                <w:lang w:val="hr-HR"/>
              </w:rPr>
            </w:pPr>
            <w:r w:rsidRPr="000E4B32">
              <w:rPr>
                <w:lang w:val="hr-HR"/>
              </w:rPr>
              <w:t>Somun-Krupalija Lejla,</w:t>
            </w:r>
          </w:p>
        </w:tc>
        <w:tc>
          <w:tcPr>
            <w:tcW w:w="851" w:type="dxa"/>
          </w:tcPr>
          <w:p w:rsidR="00F67A56" w:rsidRPr="000E4B32" w:rsidRDefault="00F67A56" w:rsidP="006C78CD">
            <w:pPr>
              <w:contextualSpacing/>
              <w:rPr>
                <w:lang w:val="hr-HR"/>
              </w:rPr>
            </w:pPr>
            <w:r w:rsidRPr="000E4B32">
              <w:rPr>
                <w:lang w:val="hr-HR"/>
              </w:rPr>
              <w:t>HRC</w:t>
            </w:r>
          </w:p>
        </w:tc>
      </w:tr>
      <w:tr w:rsidR="00F67A56" w:rsidRPr="000E4B32" w:rsidTr="0006465C">
        <w:tc>
          <w:tcPr>
            <w:tcW w:w="3085" w:type="dxa"/>
          </w:tcPr>
          <w:p w:rsidR="00F67A56" w:rsidRPr="000E4B32" w:rsidRDefault="00F67A56" w:rsidP="006C78CD">
            <w:pPr>
              <w:pStyle w:val="ListParagraph"/>
              <w:numPr>
                <w:ilvl w:val="0"/>
                <w:numId w:val="2"/>
              </w:numPr>
              <w:ind w:left="142" w:hanging="218"/>
              <w:rPr>
                <w:lang w:val="hr-HR"/>
              </w:rPr>
            </w:pPr>
            <w:r w:rsidRPr="000E4B32">
              <w:rPr>
                <w:lang w:val="hr-HR"/>
              </w:rPr>
              <w:t>Bradic-Martinovic Aleksandra</w:t>
            </w:r>
          </w:p>
        </w:tc>
        <w:tc>
          <w:tcPr>
            <w:tcW w:w="851" w:type="dxa"/>
          </w:tcPr>
          <w:p w:rsidR="00F67A56" w:rsidRPr="000E4B32" w:rsidRDefault="00F67A56" w:rsidP="006C78CD">
            <w:pPr>
              <w:contextualSpacing/>
              <w:rPr>
                <w:lang w:val="hr-HR"/>
              </w:rPr>
            </w:pPr>
            <w:r w:rsidRPr="000E4B32">
              <w:rPr>
                <w:lang w:val="hr-HR"/>
              </w:rPr>
              <w:t>IEN</w:t>
            </w:r>
          </w:p>
        </w:tc>
        <w:tc>
          <w:tcPr>
            <w:tcW w:w="567" w:type="dxa"/>
          </w:tcPr>
          <w:p w:rsidR="00F67A56" w:rsidRPr="000E4B32" w:rsidRDefault="00F67A56" w:rsidP="006C78CD">
            <w:pPr>
              <w:ind w:left="-76"/>
              <w:contextualSpacing/>
              <w:rPr>
                <w:lang w:val="hr-HR"/>
              </w:rPr>
            </w:pPr>
          </w:p>
        </w:tc>
        <w:tc>
          <w:tcPr>
            <w:tcW w:w="2551" w:type="dxa"/>
          </w:tcPr>
          <w:p w:rsidR="00F67A56" w:rsidRPr="000E4B32" w:rsidRDefault="00F67A56" w:rsidP="006C78CD">
            <w:pPr>
              <w:pStyle w:val="ListParagraph"/>
              <w:ind w:left="126"/>
              <w:rPr>
                <w:lang w:val="hr-HR"/>
              </w:rPr>
            </w:pPr>
            <w:r w:rsidRPr="000E4B32">
              <w:rPr>
                <w:lang w:val="hr-HR"/>
              </w:rPr>
              <w:t xml:space="preserve"> Chair and note taker</w:t>
            </w:r>
          </w:p>
        </w:tc>
        <w:tc>
          <w:tcPr>
            <w:tcW w:w="851" w:type="dxa"/>
          </w:tcPr>
          <w:p w:rsidR="00F67A56" w:rsidRPr="000E4B32" w:rsidRDefault="00F67A56" w:rsidP="006C78CD">
            <w:pPr>
              <w:contextualSpacing/>
              <w:rPr>
                <w:lang w:val="hr-HR"/>
              </w:rPr>
            </w:pPr>
          </w:p>
        </w:tc>
      </w:tr>
      <w:tr w:rsidR="00F67A56" w:rsidRPr="000E4B32" w:rsidTr="0006465C">
        <w:tc>
          <w:tcPr>
            <w:tcW w:w="3085" w:type="dxa"/>
          </w:tcPr>
          <w:p w:rsidR="00F67A56" w:rsidRPr="000E4B32" w:rsidRDefault="00F67A56" w:rsidP="006C78CD">
            <w:pPr>
              <w:pStyle w:val="ListParagraph"/>
              <w:numPr>
                <w:ilvl w:val="0"/>
                <w:numId w:val="2"/>
              </w:numPr>
              <w:ind w:left="142" w:hanging="218"/>
              <w:rPr>
                <w:lang w:val="hr-HR"/>
              </w:rPr>
            </w:pPr>
            <w:r w:rsidRPr="000E4B32">
              <w:rPr>
                <w:lang w:val="hr-HR"/>
              </w:rPr>
              <w:t>Glavica Marijana</w:t>
            </w:r>
          </w:p>
        </w:tc>
        <w:tc>
          <w:tcPr>
            <w:tcW w:w="851" w:type="dxa"/>
          </w:tcPr>
          <w:p w:rsidR="00F67A56" w:rsidRPr="000E4B32" w:rsidRDefault="00F67A56" w:rsidP="006C78CD">
            <w:pPr>
              <w:contextualSpacing/>
              <w:rPr>
                <w:lang w:val="hr-HR"/>
              </w:rPr>
            </w:pPr>
            <w:r w:rsidRPr="000E4B32">
              <w:rPr>
                <w:lang w:val="hr-HR"/>
              </w:rPr>
              <w:t>FFZG</w:t>
            </w:r>
          </w:p>
        </w:tc>
        <w:tc>
          <w:tcPr>
            <w:tcW w:w="567" w:type="dxa"/>
          </w:tcPr>
          <w:p w:rsidR="00F67A56" w:rsidRPr="000E4B32" w:rsidRDefault="00F67A56" w:rsidP="006C78CD">
            <w:pPr>
              <w:ind w:left="-76"/>
              <w:contextualSpacing/>
              <w:rPr>
                <w:lang w:val="hr-HR"/>
              </w:rPr>
            </w:pPr>
          </w:p>
        </w:tc>
        <w:tc>
          <w:tcPr>
            <w:tcW w:w="2551" w:type="dxa"/>
          </w:tcPr>
          <w:p w:rsidR="00F67A56" w:rsidRPr="000E4B32" w:rsidRDefault="00F67A56" w:rsidP="006C78CD">
            <w:pPr>
              <w:pStyle w:val="ListParagraph"/>
              <w:numPr>
                <w:ilvl w:val="0"/>
                <w:numId w:val="2"/>
              </w:numPr>
              <w:ind w:left="126" w:hanging="202"/>
              <w:rPr>
                <w:lang w:val="hr-HR"/>
              </w:rPr>
            </w:pPr>
            <w:r w:rsidRPr="000E4B32">
              <w:rPr>
                <w:lang w:val="hr-HR"/>
              </w:rPr>
              <w:t>Tasic Bojana</w:t>
            </w:r>
          </w:p>
        </w:tc>
        <w:tc>
          <w:tcPr>
            <w:tcW w:w="851" w:type="dxa"/>
          </w:tcPr>
          <w:p w:rsidR="00F67A56" w:rsidRPr="000E4B32" w:rsidRDefault="00F67A56" w:rsidP="006C78CD">
            <w:pPr>
              <w:contextualSpacing/>
              <w:rPr>
                <w:lang w:val="hr-HR"/>
              </w:rPr>
            </w:pPr>
            <w:r w:rsidRPr="000E4B32">
              <w:rPr>
                <w:lang w:val="hr-HR"/>
              </w:rPr>
              <w:t>FORS</w:t>
            </w:r>
          </w:p>
        </w:tc>
      </w:tr>
      <w:tr w:rsidR="00F67A56" w:rsidRPr="000E4B32" w:rsidTr="0006465C">
        <w:tc>
          <w:tcPr>
            <w:tcW w:w="3085" w:type="dxa"/>
          </w:tcPr>
          <w:p w:rsidR="00F67A56" w:rsidRPr="000E4B32" w:rsidRDefault="00F67A56" w:rsidP="006C78CD">
            <w:pPr>
              <w:pStyle w:val="ListParagraph"/>
              <w:numPr>
                <w:ilvl w:val="0"/>
                <w:numId w:val="2"/>
              </w:numPr>
              <w:ind w:left="142" w:hanging="218"/>
              <w:rPr>
                <w:lang w:val="hr-HR"/>
              </w:rPr>
            </w:pPr>
            <w:r w:rsidRPr="000E4B32">
              <w:rPr>
                <w:lang w:val="hr-HR"/>
              </w:rPr>
              <w:t>Kleiner Brian</w:t>
            </w:r>
          </w:p>
        </w:tc>
        <w:tc>
          <w:tcPr>
            <w:tcW w:w="851" w:type="dxa"/>
          </w:tcPr>
          <w:p w:rsidR="00F67A56" w:rsidRPr="000E4B32" w:rsidRDefault="00F67A56" w:rsidP="006C78CD">
            <w:pPr>
              <w:contextualSpacing/>
              <w:rPr>
                <w:lang w:val="hr-HR"/>
              </w:rPr>
            </w:pPr>
            <w:r w:rsidRPr="000E4B32">
              <w:rPr>
                <w:lang w:val="hr-HR"/>
              </w:rPr>
              <w:t>FORS</w:t>
            </w:r>
          </w:p>
        </w:tc>
        <w:tc>
          <w:tcPr>
            <w:tcW w:w="567" w:type="dxa"/>
          </w:tcPr>
          <w:p w:rsidR="00F67A56" w:rsidRPr="000E4B32" w:rsidRDefault="00F67A56" w:rsidP="006C78CD">
            <w:pPr>
              <w:ind w:left="-76"/>
              <w:contextualSpacing/>
              <w:rPr>
                <w:lang w:val="hr-HR"/>
              </w:rPr>
            </w:pPr>
          </w:p>
        </w:tc>
        <w:tc>
          <w:tcPr>
            <w:tcW w:w="2551" w:type="dxa"/>
          </w:tcPr>
          <w:p w:rsidR="00F67A56" w:rsidRPr="000E4B32" w:rsidRDefault="00F67A56" w:rsidP="006C78CD">
            <w:pPr>
              <w:pStyle w:val="ListParagraph"/>
              <w:numPr>
                <w:ilvl w:val="0"/>
                <w:numId w:val="2"/>
              </w:numPr>
              <w:ind w:left="126" w:hanging="202"/>
              <w:rPr>
                <w:lang w:val="hr-HR"/>
              </w:rPr>
            </w:pPr>
            <w:r w:rsidRPr="000E4B32">
              <w:rPr>
                <w:lang w:val="hr-HR"/>
              </w:rPr>
              <w:t>Vipavc Brvar Irena</w:t>
            </w:r>
          </w:p>
        </w:tc>
        <w:tc>
          <w:tcPr>
            <w:tcW w:w="851" w:type="dxa"/>
          </w:tcPr>
          <w:p w:rsidR="00F67A56" w:rsidRPr="000E4B32" w:rsidRDefault="00F67A56" w:rsidP="006C78CD">
            <w:pPr>
              <w:contextualSpacing/>
              <w:rPr>
                <w:lang w:val="hr-HR"/>
              </w:rPr>
            </w:pPr>
            <w:r w:rsidRPr="000E4B32">
              <w:rPr>
                <w:lang w:val="hr-HR"/>
              </w:rPr>
              <w:t>UL</w:t>
            </w:r>
          </w:p>
        </w:tc>
      </w:tr>
      <w:tr w:rsidR="00F67A56" w:rsidRPr="000E4B32" w:rsidTr="0006465C">
        <w:tc>
          <w:tcPr>
            <w:tcW w:w="3085" w:type="dxa"/>
          </w:tcPr>
          <w:p w:rsidR="00F67A56" w:rsidRPr="000E4B32" w:rsidRDefault="00F67A56" w:rsidP="006C78CD">
            <w:pPr>
              <w:pStyle w:val="ListParagraph"/>
              <w:numPr>
                <w:ilvl w:val="0"/>
                <w:numId w:val="2"/>
              </w:numPr>
              <w:ind w:left="142" w:hanging="218"/>
              <w:rPr>
                <w:lang w:val="hr-HR"/>
              </w:rPr>
            </w:pPr>
            <w:r w:rsidRPr="000E4B32">
              <w:rPr>
                <w:lang w:val="hr-HR"/>
              </w:rPr>
              <w:t>Lace Ilze</w:t>
            </w:r>
          </w:p>
        </w:tc>
        <w:tc>
          <w:tcPr>
            <w:tcW w:w="851" w:type="dxa"/>
          </w:tcPr>
          <w:p w:rsidR="00F67A56" w:rsidRPr="000E4B32" w:rsidRDefault="00F67A56" w:rsidP="006C78CD">
            <w:pPr>
              <w:contextualSpacing/>
              <w:rPr>
                <w:lang w:val="hr-HR"/>
              </w:rPr>
            </w:pPr>
            <w:r w:rsidRPr="000E4B32">
              <w:rPr>
                <w:lang w:val="hr-HR"/>
              </w:rPr>
              <w:t>UGOT</w:t>
            </w:r>
          </w:p>
        </w:tc>
        <w:tc>
          <w:tcPr>
            <w:tcW w:w="567" w:type="dxa"/>
          </w:tcPr>
          <w:p w:rsidR="00F67A56" w:rsidRPr="000E4B32" w:rsidRDefault="00F67A56" w:rsidP="006C78CD">
            <w:pPr>
              <w:ind w:left="-76"/>
              <w:contextualSpacing/>
              <w:rPr>
                <w:lang w:val="hr-HR"/>
              </w:rPr>
            </w:pPr>
          </w:p>
        </w:tc>
        <w:tc>
          <w:tcPr>
            <w:tcW w:w="2551" w:type="dxa"/>
          </w:tcPr>
          <w:p w:rsidR="00F67A56" w:rsidRPr="000E4B32" w:rsidRDefault="00F67A56" w:rsidP="006C78CD">
            <w:pPr>
              <w:pStyle w:val="ListParagraph"/>
              <w:numPr>
                <w:ilvl w:val="0"/>
                <w:numId w:val="2"/>
              </w:numPr>
              <w:ind w:left="126" w:hanging="202"/>
              <w:rPr>
                <w:lang w:val="hr-HR"/>
              </w:rPr>
            </w:pPr>
            <w:r w:rsidRPr="000E4B32">
              <w:rPr>
                <w:lang w:val="hr-HR"/>
              </w:rPr>
              <w:t>Vodopijevec Alen</w:t>
            </w:r>
          </w:p>
        </w:tc>
        <w:tc>
          <w:tcPr>
            <w:tcW w:w="851" w:type="dxa"/>
          </w:tcPr>
          <w:p w:rsidR="00F67A56" w:rsidRPr="000E4B32" w:rsidRDefault="00F67A56" w:rsidP="006C78CD">
            <w:pPr>
              <w:contextualSpacing/>
              <w:rPr>
                <w:lang w:val="hr-HR"/>
              </w:rPr>
            </w:pPr>
            <w:r w:rsidRPr="000E4B32">
              <w:rPr>
                <w:lang w:val="hr-HR"/>
              </w:rPr>
              <w:t>FFZG</w:t>
            </w:r>
          </w:p>
        </w:tc>
      </w:tr>
      <w:tr w:rsidR="00F67A56" w:rsidRPr="000E4B32" w:rsidTr="0006465C">
        <w:tc>
          <w:tcPr>
            <w:tcW w:w="3085" w:type="dxa"/>
          </w:tcPr>
          <w:p w:rsidR="00F67A56" w:rsidRPr="000E4B32" w:rsidRDefault="00F67A56" w:rsidP="006C78CD">
            <w:pPr>
              <w:pStyle w:val="ListParagraph"/>
              <w:numPr>
                <w:ilvl w:val="0"/>
                <w:numId w:val="2"/>
              </w:numPr>
              <w:ind w:left="142" w:hanging="218"/>
              <w:rPr>
                <w:lang w:val="hr-HR"/>
              </w:rPr>
            </w:pPr>
            <w:r w:rsidRPr="000E4B32">
              <w:rPr>
                <w:lang w:val="hr-HR"/>
              </w:rPr>
              <w:t xml:space="preserve">Madacki Sasa </w:t>
            </w:r>
          </w:p>
        </w:tc>
        <w:tc>
          <w:tcPr>
            <w:tcW w:w="851" w:type="dxa"/>
          </w:tcPr>
          <w:p w:rsidR="00F67A56" w:rsidRPr="000E4B32" w:rsidRDefault="00F67A56" w:rsidP="006C78CD">
            <w:pPr>
              <w:contextualSpacing/>
              <w:rPr>
                <w:lang w:val="hr-HR"/>
              </w:rPr>
            </w:pPr>
            <w:r w:rsidRPr="000E4B32">
              <w:rPr>
                <w:lang w:val="hr-HR"/>
              </w:rPr>
              <w:t>HRC</w:t>
            </w:r>
          </w:p>
        </w:tc>
        <w:tc>
          <w:tcPr>
            <w:tcW w:w="567" w:type="dxa"/>
          </w:tcPr>
          <w:p w:rsidR="00F67A56" w:rsidRPr="000E4B32" w:rsidRDefault="00F67A56" w:rsidP="006C78CD">
            <w:pPr>
              <w:ind w:left="-76"/>
              <w:contextualSpacing/>
              <w:rPr>
                <w:lang w:val="hr-HR"/>
              </w:rPr>
            </w:pPr>
          </w:p>
        </w:tc>
        <w:tc>
          <w:tcPr>
            <w:tcW w:w="2551" w:type="dxa"/>
          </w:tcPr>
          <w:p w:rsidR="00F67A56" w:rsidRPr="000E4B32" w:rsidRDefault="00F67A56" w:rsidP="006C78CD">
            <w:pPr>
              <w:pStyle w:val="ListParagraph"/>
              <w:numPr>
                <w:ilvl w:val="0"/>
                <w:numId w:val="2"/>
              </w:numPr>
              <w:ind w:left="126" w:hanging="202"/>
              <w:rPr>
                <w:lang w:val="hr-HR"/>
              </w:rPr>
            </w:pPr>
            <w:r w:rsidRPr="000E4B32">
              <w:rPr>
                <w:lang w:val="hr-HR"/>
              </w:rPr>
              <w:t>Zdravkovic Aleksandar</w:t>
            </w:r>
          </w:p>
        </w:tc>
        <w:tc>
          <w:tcPr>
            <w:tcW w:w="851" w:type="dxa"/>
          </w:tcPr>
          <w:p w:rsidR="00F67A56" w:rsidRPr="000E4B32" w:rsidRDefault="00F67A56" w:rsidP="006C78CD">
            <w:pPr>
              <w:contextualSpacing/>
              <w:rPr>
                <w:lang w:val="hr-HR"/>
              </w:rPr>
            </w:pPr>
            <w:r w:rsidRPr="000E4B32">
              <w:rPr>
                <w:lang w:val="hr-HR"/>
              </w:rPr>
              <w:t>IEN</w:t>
            </w:r>
          </w:p>
        </w:tc>
      </w:tr>
    </w:tbl>
    <w:p w:rsidR="00D244BB" w:rsidRPr="000E4B32" w:rsidRDefault="00D244BB" w:rsidP="006C78CD">
      <w:pPr>
        <w:spacing w:after="120" w:line="240" w:lineRule="auto"/>
        <w:contextualSpacing/>
        <w:rPr>
          <w:b/>
          <w:lang w:val="hr-HR"/>
        </w:rPr>
      </w:pPr>
    </w:p>
    <w:p w:rsidR="00D81640" w:rsidRPr="000E4B32" w:rsidRDefault="00D81640" w:rsidP="006C78CD">
      <w:pPr>
        <w:spacing w:after="120" w:line="240" w:lineRule="auto"/>
        <w:contextualSpacing/>
        <w:rPr>
          <w:b/>
          <w:lang w:val="hr-HR"/>
        </w:rPr>
      </w:pPr>
      <w:r w:rsidRPr="000E4B32">
        <w:rPr>
          <w:b/>
          <w:lang w:val="hr-HR"/>
        </w:rPr>
        <w:t>Agenda</w:t>
      </w:r>
    </w:p>
    <w:p w:rsidR="004C12B2" w:rsidRPr="000E4B32" w:rsidRDefault="004C12B2" w:rsidP="006C78CD">
      <w:pPr>
        <w:pStyle w:val="PlainText"/>
        <w:spacing w:after="120"/>
        <w:contextualSpacing/>
        <w:rPr>
          <w:rFonts w:asciiTheme="minorHAnsi" w:hAnsiTheme="minorHAnsi"/>
          <w:sz w:val="22"/>
          <w:szCs w:val="22"/>
        </w:rPr>
      </w:pPr>
      <w:r w:rsidRPr="000E4B32">
        <w:rPr>
          <w:rFonts w:asciiTheme="minorHAnsi" w:hAnsiTheme="minorHAnsi"/>
          <w:sz w:val="22"/>
          <w:szCs w:val="22"/>
        </w:rPr>
        <w:t>1</w:t>
      </w:r>
      <w:r w:rsidR="00D10141" w:rsidRPr="000E4B32">
        <w:rPr>
          <w:rFonts w:asciiTheme="minorHAnsi" w:hAnsiTheme="minorHAnsi"/>
          <w:sz w:val="22"/>
          <w:szCs w:val="22"/>
        </w:rPr>
        <w:t>.</w:t>
      </w:r>
      <w:r w:rsidR="00D10141" w:rsidRPr="000E4B32">
        <w:rPr>
          <w:rFonts w:asciiTheme="minorHAnsi" w:hAnsiTheme="minorHAnsi"/>
          <w:sz w:val="22"/>
          <w:szCs w:val="22"/>
        </w:rPr>
        <w:tab/>
      </w:r>
      <w:r w:rsidRPr="000E4B32">
        <w:rPr>
          <w:rFonts w:asciiTheme="minorHAnsi" w:hAnsiTheme="minorHAnsi"/>
          <w:sz w:val="22"/>
          <w:szCs w:val="22"/>
        </w:rPr>
        <w:t xml:space="preserve">Financial planning. </w:t>
      </w:r>
    </w:p>
    <w:p w:rsidR="00CF5537" w:rsidRDefault="004C12B2" w:rsidP="006C78CD">
      <w:pPr>
        <w:pStyle w:val="PlainText"/>
        <w:spacing w:after="120"/>
        <w:contextualSpacing/>
        <w:rPr>
          <w:rFonts w:asciiTheme="minorHAnsi" w:hAnsiTheme="minorHAnsi"/>
          <w:sz w:val="22"/>
          <w:szCs w:val="22"/>
        </w:rPr>
      </w:pPr>
      <w:r w:rsidRPr="000E4B32">
        <w:rPr>
          <w:rFonts w:asciiTheme="minorHAnsi" w:hAnsiTheme="minorHAnsi"/>
          <w:sz w:val="22"/>
          <w:szCs w:val="22"/>
        </w:rPr>
        <w:t>2</w:t>
      </w:r>
      <w:r w:rsidR="00D10141" w:rsidRPr="000E4B32">
        <w:rPr>
          <w:rFonts w:asciiTheme="minorHAnsi" w:hAnsiTheme="minorHAnsi"/>
          <w:sz w:val="22"/>
          <w:szCs w:val="22"/>
        </w:rPr>
        <w:t>.</w:t>
      </w:r>
      <w:r w:rsidR="00D10141" w:rsidRPr="000E4B32">
        <w:rPr>
          <w:rFonts w:asciiTheme="minorHAnsi" w:hAnsiTheme="minorHAnsi"/>
          <w:sz w:val="22"/>
          <w:szCs w:val="22"/>
        </w:rPr>
        <w:tab/>
      </w:r>
      <w:r w:rsidR="00CF5537" w:rsidRPr="000E4B32">
        <w:rPr>
          <w:rFonts w:asciiTheme="minorHAnsi" w:hAnsiTheme="minorHAnsi"/>
          <w:sz w:val="22"/>
          <w:szCs w:val="22"/>
        </w:rPr>
        <w:t>WP5</w:t>
      </w:r>
    </w:p>
    <w:p w:rsidR="00165E5E" w:rsidRPr="000E4B32" w:rsidRDefault="004C12B2" w:rsidP="006C78CD">
      <w:pPr>
        <w:pStyle w:val="PlainText"/>
        <w:spacing w:after="120"/>
        <w:contextualSpacing/>
        <w:rPr>
          <w:rFonts w:asciiTheme="minorHAnsi" w:hAnsiTheme="minorHAnsi"/>
          <w:sz w:val="22"/>
          <w:szCs w:val="22"/>
        </w:rPr>
      </w:pPr>
      <w:r w:rsidRPr="000E4B32">
        <w:rPr>
          <w:rFonts w:asciiTheme="minorHAnsi" w:hAnsiTheme="minorHAnsi"/>
          <w:sz w:val="22"/>
          <w:szCs w:val="22"/>
        </w:rPr>
        <w:t>3</w:t>
      </w:r>
      <w:r w:rsidR="00D81640" w:rsidRPr="000E4B32">
        <w:rPr>
          <w:rFonts w:asciiTheme="minorHAnsi" w:hAnsiTheme="minorHAnsi"/>
          <w:sz w:val="22"/>
          <w:szCs w:val="22"/>
        </w:rPr>
        <w:t>.</w:t>
      </w:r>
      <w:r w:rsidR="00D10141" w:rsidRPr="000E4B32">
        <w:rPr>
          <w:rFonts w:asciiTheme="minorHAnsi" w:hAnsiTheme="minorHAnsi"/>
          <w:sz w:val="22"/>
          <w:szCs w:val="22"/>
        </w:rPr>
        <w:tab/>
      </w:r>
      <w:r w:rsidR="00165E5E" w:rsidRPr="000E4B32">
        <w:rPr>
          <w:rFonts w:asciiTheme="minorHAnsi" w:hAnsiTheme="minorHAnsi"/>
          <w:sz w:val="22"/>
          <w:szCs w:val="22"/>
        </w:rPr>
        <w:t xml:space="preserve">Dissemination Meeting </w:t>
      </w:r>
      <w:r w:rsidR="006C78CD">
        <w:rPr>
          <w:rFonts w:asciiTheme="minorHAnsi" w:hAnsiTheme="minorHAnsi"/>
          <w:sz w:val="22"/>
          <w:szCs w:val="22"/>
        </w:rPr>
        <w:t>&amp; Post-Meeting</w:t>
      </w:r>
    </w:p>
    <w:p w:rsidR="004C12B2" w:rsidRPr="000E4B32" w:rsidRDefault="004C12B2" w:rsidP="006C78CD">
      <w:pPr>
        <w:pStyle w:val="PlainText"/>
        <w:spacing w:after="120"/>
        <w:contextualSpacing/>
        <w:rPr>
          <w:rFonts w:asciiTheme="minorHAnsi" w:hAnsiTheme="minorHAnsi"/>
          <w:sz w:val="22"/>
          <w:szCs w:val="22"/>
        </w:rPr>
      </w:pPr>
    </w:p>
    <w:p w:rsidR="00D81640" w:rsidRPr="000E4B32" w:rsidRDefault="00D81640" w:rsidP="006C78CD">
      <w:pPr>
        <w:spacing w:after="120" w:line="240" w:lineRule="auto"/>
        <w:contextualSpacing/>
        <w:rPr>
          <w:b/>
          <w:lang w:val="hr-HR"/>
        </w:rPr>
      </w:pPr>
      <w:r w:rsidRPr="000E4B32">
        <w:rPr>
          <w:b/>
          <w:lang w:val="hr-HR"/>
        </w:rPr>
        <w:t>Discussion</w:t>
      </w:r>
    </w:p>
    <w:p w:rsidR="004C12B2" w:rsidRPr="00A501C9" w:rsidRDefault="004C12B2" w:rsidP="006C78CD">
      <w:pPr>
        <w:pStyle w:val="PlainText"/>
        <w:numPr>
          <w:ilvl w:val="0"/>
          <w:numId w:val="1"/>
        </w:numPr>
        <w:spacing w:after="120"/>
        <w:ind w:left="284" w:hanging="284"/>
        <w:contextualSpacing/>
        <w:rPr>
          <w:rFonts w:asciiTheme="minorHAnsi" w:hAnsiTheme="minorHAnsi"/>
          <w:b/>
          <w:sz w:val="22"/>
          <w:szCs w:val="22"/>
          <w:u w:val="single"/>
        </w:rPr>
      </w:pPr>
      <w:r w:rsidRPr="00A501C9">
        <w:rPr>
          <w:rFonts w:asciiTheme="minorHAnsi" w:hAnsiTheme="minorHAnsi"/>
          <w:b/>
          <w:sz w:val="22"/>
          <w:szCs w:val="22"/>
          <w:u w:val="single"/>
        </w:rPr>
        <w:t xml:space="preserve">Financial planning. </w:t>
      </w:r>
    </w:p>
    <w:p w:rsidR="00D65A4C" w:rsidRDefault="004E5EED" w:rsidP="006C78CD">
      <w:pPr>
        <w:pStyle w:val="ListParagraph"/>
        <w:numPr>
          <w:ilvl w:val="1"/>
          <w:numId w:val="1"/>
        </w:numPr>
        <w:spacing w:after="120" w:line="240" w:lineRule="auto"/>
        <w:ind w:left="284" w:hanging="284"/>
      </w:pPr>
      <w:r>
        <w:t>The Periodic Report is now officially acc</w:t>
      </w:r>
      <w:r w:rsidR="00A501C9">
        <w:t>e</w:t>
      </w:r>
      <w:r>
        <w:t xml:space="preserve">pted by the </w:t>
      </w:r>
      <w:r w:rsidR="00A12113">
        <w:t>EC;</w:t>
      </w:r>
      <w:r>
        <w:t xml:space="preserve"> Somun completed the narrative financial description and forwarded it to the Project Officer who was satisfied. We are expecting the second installment, </w:t>
      </w:r>
      <w:r w:rsidR="00D65A4C">
        <w:t>once it is received it will be further forwarded to the project partners as per budget.</w:t>
      </w:r>
    </w:p>
    <w:p w:rsidR="003929B2" w:rsidRDefault="009566FA" w:rsidP="006C78CD">
      <w:pPr>
        <w:pStyle w:val="ListParagraph"/>
        <w:numPr>
          <w:ilvl w:val="1"/>
          <w:numId w:val="1"/>
        </w:numPr>
        <w:spacing w:after="120" w:line="240" w:lineRule="auto"/>
        <w:ind w:left="284" w:hanging="284"/>
      </w:pPr>
      <w:r>
        <w:t>Somun also had contact with the BiH National Contact for Finances for FP7 projects, whom she consulted regarding the narrative financial reporting. He also had a few suggestions regarding sound financial management, such as making sure there is a market analysis (if not 3 official offers) for all costs incurred over 250 Euro.</w:t>
      </w:r>
    </w:p>
    <w:p w:rsidR="003929B2" w:rsidRDefault="003929B2" w:rsidP="006C78CD">
      <w:pPr>
        <w:pStyle w:val="ListParagraph"/>
        <w:numPr>
          <w:ilvl w:val="1"/>
          <w:numId w:val="1"/>
        </w:numPr>
        <w:spacing w:after="120" w:line="240" w:lineRule="auto"/>
        <w:ind w:left="284" w:hanging="284"/>
      </w:pPr>
      <w:r w:rsidRPr="00A501C9">
        <w:rPr>
          <w:b/>
        </w:rPr>
        <w:t>Somun</w:t>
      </w:r>
      <w:r>
        <w:t xml:space="preserve"> </w:t>
      </w:r>
      <w:r w:rsidR="009566FA">
        <w:t>will</w:t>
      </w:r>
      <w:r>
        <w:t xml:space="preserve"> remind </w:t>
      </w:r>
      <w:r w:rsidR="009566FA">
        <w:t>the Project Officer/Finance Officer</w:t>
      </w:r>
      <w:r>
        <w:t xml:space="preserve"> for </w:t>
      </w:r>
      <w:r w:rsidR="009566FA">
        <w:t xml:space="preserve">feedback on </w:t>
      </w:r>
      <w:r>
        <w:t>permission</w:t>
      </w:r>
      <w:r w:rsidR="00BC641B">
        <w:t xml:space="preserve"> to </w:t>
      </w:r>
      <w:r w:rsidR="009566FA">
        <w:t xml:space="preserve">use underspent funds to </w:t>
      </w:r>
      <w:r w:rsidR="00BC641B">
        <w:t xml:space="preserve">translate </w:t>
      </w:r>
      <w:r w:rsidR="009566FA">
        <w:t xml:space="preserve">materials for Dissemination Meeting and WP6 </w:t>
      </w:r>
      <w:r w:rsidR="00A12113">
        <w:t>dissemination in</w:t>
      </w:r>
      <w:r w:rsidR="009566FA">
        <w:t xml:space="preserve"> general.</w:t>
      </w:r>
      <w:r w:rsidR="00BC641B">
        <w:t xml:space="preserve"> </w:t>
      </w:r>
    </w:p>
    <w:p w:rsidR="00D717B7" w:rsidRDefault="009566FA" w:rsidP="006C78CD">
      <w:pPr>
        <w:pStyle w:val="ListParagraph"/>
        <w:numPr>
          <w:ilvl w:val="1"/>
          <w:numId w:val="1"/>
        </w:numPr>
        <w:spacing w:after="120" w:line="240" w:lineRule="auto"/>
        <w:ind w:left="284" w:hanging="284"/>
      </w:pPr>
      <w:r>
        <w:t xml:space="preserve">The </w:t>
      </w:r>
      <w:r w:rsidR="00A12113">
        <w:t>possibility</w:t>
      </w:r>
      <w:r>
        <w:t xml:space="preserve"> of requesting a no-cost extension of project was discussed (in case response for c. above is positive), but rejected for the following reasons: the request deadlin</w:t>
      </w:r>
      <w:r w:rsidR="00ED22E8">
        <w:t>e</w:t>
      </w:r>
      <w:r>
        <w:t xml:space="preserve"> might well be over and the extension </w:t>
      </w:r>
      <w:r w:rsidR="00ED22E8">
        <w:t xml:space="preserve">request </w:t>
      </w:r>
      <w:r>
        <w:t xml:space="preserve">might </w:t>
      </w:r>
      <w:r w:rsidR="00ED22E8">
        <w:t xml:space="preserve">require extensive administrative work (contract extension), there is no clear justification for extension in order to </w:t>
      </w:r>
      <w:r w:rsidR="00A12113">
        <w:t>implement</w:t>
      </w:r>
      <w:r w:rsidR="00ED22E8">
        <w:t xml:space="preserve"> the last, Dissemination WP, as it runs into July and Aug that are summer months, reporting would have to take</w:t>
      </w:r>
      <w:r w:rsidR="00363D45">
        <w:t xml:space="preserve"> place in Sep and not all project partn</w:t>
      </w:r>
      <w:r w:rsidR="00370F78">
        <w:t>ers might be available then.</w:t>
      </w:r>
    </w:p>
    <w:p w:rsidR="00296C22" w:rsidRDefault="00296C22" w:rsidP="006C78CD">
      <w:pPr>
        <w:pStyle w:val="ListParagraph"/>
        <w:numPr>
          <w:ilvl w:val="1"/>
          <w:numId w:val="1"/>
        </w:numPr>
        <w:spacing w:after="120" w:line="240" w:lineRule="auto"/>
        <w:ind w:left="284" w:hanging="284"/>
      </w:pPr>
      <w:r>
        <w:t xml:space="preserve">After response </w:t>
      </w:r>
      <w:r w:rsidR="00370F78">
        <w:t xml:space="preserve">from c. above, a separate, short skype meeting will be held to decide on how the funds can be spent and for what materials translation, how will they be disseminated, etc. </w:t>
      </w:r>
      <w:r w:rsidR="00A501C9" w:rsidRPr="00A501C9">
        <w:rPr>
          <w:b/>
        </w:rPr>
        <w:t>Glavica</w:t>
      </w:r>
    </w:p>
    <w:p w:rsidR="00DC3AEE" w:rsidRPr="00A501C9" w:rsidRDefault="00DC3AEE" w:rsidP="006C78CD">
      <w:pPr>
        <w:pStyle w:val="PlainText"/>
        <w:numPr>
          <w:ilvl w:val="0"/>
          <w:numId w:val="1"/>
        </w:numPr>
        <w:spacing w:after="120"/>
        <w:ind w:left="284" w:hanging="284"/>
        <w:contextualSpacing/>
        <w:rPr>
          <w:rFonts w:asciiTheme="minorHAnsi" w:hAnsiTheme="minorHAnsi"/>
          <w:b/>
          <w:sz w:val="22"/>
          <w:szCs w:val="22"/>
          <w:u w:val="single"/>
        </w:rPr>
      </w:pPr>
      <w:r w:rsidRPr="00A501C9">
        <w:rPr>
          <w:rFonts w:asciiTheme="minorHAnsi" w:hAnsiTheme="minorHAnsi"/>
          <w:b/>
          <w:sz w:val="22"/>
          <w:szCs w:val="22"/>
          <w:u w:val="single"/>
        </w:rPr>
        <w:t>WP5</w:t>
      </w:r>
    </w:p>
    <w:p w:rsidR="00DC3AEE" w:rsidRDefault="00A501C9" w:rsidP="006C78CD">
      <w:pPr>
        <w:pStyle w:val="ListParagraph"/>
        <w:numPr>
          <w:ilvl w:val="1"/>
          <w:numId w:val="1"/>
        </w:numPr>
        <w:spacing w:after="120" w:line="240" w:lineRule="auto"/>
        <w:ind w:left="284" w:hanging="284"/>
      </w:pPr>
      <w:r w:rsidRPr="00A501C9">
        <w:rPr>
          <w:b/>
        </w:rPr>
        <w:t>Kleiner</w:t>
      </w:r>
      <w:r>
        <w:t xml:space="preserve"> proposed another skype meeting in one week o</w:t>
      </w:r>
      <w:r w:rsidR="004D5040">
        <w:t xml:space="preserve">n </w:t>
      </w:r>
      <w:r w:rsidR="00A12113">
        <w:t>prototype</w:t>
      </w:r>
      <w:r w:rsidR="004D5040">
        <w:t xml:space="preserve"> development, </w:t>
      </w:r>
      <w:r>
        <w:t>will</w:t>
      </w:r>
      <w:r w:rsidR="004E1521">
        <w:t xml:space="preserve"> send a doodle for the meeting,</w:t>
      </w:r>
      <w:r w:rsidR="004D5040">
        <w:t xml:space="preserve"> Tue 13 May</w:t>
      </w:r>
      <w:r w:rsidR="004E1521">
        <w:t xml:space="preserve"> or Wed 14 May</w:t>
      </w:r>
      <w:r>
        <w:t>.</w:t>
      </w:r>
    </w:p>
    <w:p w:rsidR="004D5040" w:rsidRPr="00B917F1" w:rsidRDefault="00A9595B" w:rsidP="006C78CD">
      <w:pPr>
        <w:pStyle w:val="ListParagraph"/>
        <w:numPr>
          <w:ilvl w:val="1"/>
          <w:numId w:val="1"/>
        </w:numPr>
        <w:spacing w:after="120" w:line="240" w:lineRule="auto"/>
        <w:ind w:left="284" w:hanging="284"/>
      </w:pPr>
      <w:r>
        <w:rPr>
          <w:b/>
        </w:rPr>
        <w:lastRenderedPageBreak/>
        <w:t>Tasic</w:t>
      </w:r>
      <w:r w:rsidR="00A501C9">
        <w:t xml:space="preserve"> </w:t>
      </w:r>
      <w:r>
        <w:t>will</w:t>
      </w:r>
      <w:r w:rsidR="00DA73F0">
        <w:t xml:space="preserve"> visit the three countries, </w:t>
      </w:r>
      <w:r>
        <w:t xml:space="preserve">proposing </w:t>
      </w:r>
      <w:r w:rsidR="00DA73F0">
        <w:t>2</w:t>
      </w:r>
      <w:r w:rsidR="00DA73F0" w:rsidRPr="00DA73F0">
        <w:rPr>
          <w:vertAlign w:val="superscript"/>
        </w:rPr>
        <w:t>nd</w:t>
      </w:r>
      <w:r w:rsidR="00DA73F0">
        <w:t xml:space="preserve"> and 3</w:t>
      </w:r>
      <w:r w:rsidR="00DA73F0" w:rsidRPr="00DA73F0">
        <w:rPr>
          <w:vertAlign w:val="superscript"/>
        </w:rPr>
        <w:t>rd</w:t>
      </w:r>
      <w:r w:rsidR="00DA73F0">
        <w:t xml:space="preserve"> week of June, would like to keep the last week of June for Report writing.</w:t>
      </w:r>
      <w:r w:rsidR="00B03043">
        <w:t xml:space="preserve"> </w:t>
      </w:r>
      <w:r w:rsidR="00A12113">
        <w:t>Please</w:t>
      </w:r>
      <w:r>
        <w:t xml:space="preserve"> give feedback </w:t>
      </w:r>
      <w:r w:rsidRPr="00A9595B">
        <w:rPr>
          <w:b/>
        </w:rPr>
        <w:t>Madacki</w:t>
      </w:r>
      <w:r w:rsidRPr="00A9595B">
        <w:t>,</w:t>
      </w:r>
      <w:r w:rsidRPr="00A9595B">
        <w:rPr>
          <w:b/>
        </w:rPr>
        <w:t xml:space="preserve"> Bradic-Martinovic </w:t>
      </w:r>
      <w:r w:rsidRPr="00A9595B">
        <w:t>and</w:t>
      </w:r>
      <w:r w:rsidRPr="00A9595B">
        <w:rPr>
          <w:b/>
        </w:rPr>
        <w:t xml:space="preserve"> Glavica</w:t>
      </w:r>
      <w:r>
        <w:t xml:space="preserve"> by </w:t>
      </w:r>
      <w:r w:rsidRPr="00A9595B">
        <w:rPr>
          <w:b/>
        </w:rPr>
        <w:t>13 May</w:t>
      </w:r>
      <w:r>
        <w:t>. (</w:t>
      </w:r>
      <w:r w:rsidR="00B03043">
        <w:t>If</w:t>
      </w:r>
      <w:r>
        <w:t xml:space="preserve"> funding can be spent after 30 June</w:t>
      </w:r>
      <w:r w:rsidR="00B03043">
        <w:t xml:space="preserve"> </w:t>
      </w:r>
      <w:r>
        <w:t xml:space="preserve">can be considered in July? </w:t>
      </w:r>
      <w:r w:rsidRPr="00A9595B">
        <w:rPr>
          <w:b/>
        </w:rPr>
        <w:t>Somun</w:t>
      </w:r>
      <w:r>
        <w:t>)</w:t>
      </w:r>
      <w:r w:rsidR="00B03043">
        <w:t xml:space="preserve">. </w:t>
      </w:r>
    </w:p>
    <w:p w:rsidR="00D81640" w:rsidRPr="00A9595B" w:rsidRDefault="00D81640" w:rsidP="006C78CD">
      <w:pPr>
        <w:pStyle w:val="PlainText"/>
        <w:numPr>
          <w:ilvl w:val="0"/>
          <w:numId w:val="1"/>
        </w:numPr>
        <w:spacing w:after="120"/>
        <w:ind w:left="284" w:hanging="284"/>
        <w:contextualSpacing/>
        <w:rPr>
          <w:rFonts w:asciiTheme="minorHAnsi" w:hAnsiTheme="minorHAnsi"/>
          <w:b/>
          <w:sz w:val="22"/>
          <w:szCs w:val="22"/>
          <w:u w:val="single"/>
        </w:rPr>
      </w:pPr>
      <w:r w:rsidRPr="00A9595B">
        <w:rPr>
          <w:rFonts w:asciiTheme="minorHAnsi" w:hAnsiTheme="minorHAnsi"/>
          <w:b/>
          <w:sz w:val="22"/>
          <w:szCs w:val="22"/>
          <w:u w:val="single"/>
        </w:rPr>
        <w:t xml:space="preserve">Dissemination Meeting in Sarajevo </w:t>
      </w:r>
    </w:p>
    <w:p w:rsidR="00CF5537" w:rsidRDefault="00CF5537" w:rsidP="006C78CD">
      <w:pPr>
        <w:pStyle w:val="ListParagraph"/>
        <w:numPr>
          <w:ilvl w:val="1"/>
          <w:numId w:val="1"/>
        </w:numPr>
        <w:spacing w:after="120" w:line="240" w:lineRule="auto"/>
        <w:ind w:left="284" w:hanging="284"/>
      </w:pPr>
      <w:r>
        <w:t>Glavica&amp;Som</w:t>
      </w:r>
      <w:r w:rsidR="00A9595B">
        <w:t>un</w:t>
      </w:r>
      <w:r w:rsidR="0013385F">
        <w:t>, completed</w:t>
      </w:r>
      <w:r w:rsidR="00A9595B">
        <w:t xml:space="preserve"> venue selection it is</w:t>
      </w:r>
      <w:r w:rsidR="0013385F">
        <w:t xml:space="preserve"> </w:t>
      </w:r>
      <w:r w:rsidR="004A2C08">
        <w:t>Hotel Sarajevo,</w:t>
      </w:r>
      <w:r w:rsidR="00D651E0">
        <w:t xml:space="preserve"> please </w:t>
      </w:r>
      <w:r w:rsidR="00D651E0" w:rsidRPr="00D651E0">
        <w:rPr>
          <w:b/>
        </w:rPr>
        <w:t>ALL</w:t>
      </w:r>
      <w:r w:rsidR="00D651E0">
        <w:t xml:space="preserve"> send</w:t>
      </w:r>
      <w:r w:rsidR="004A2C08">
        <w:t xml:space="preserve"> </w:t>
      </w:r>
      <w:r w:rsidR="0013385F" w:rsidRPr="004A2C08">
        <w:rPr>
          <w:u w:val="single"/>
        </w:rPr>
        <w:t>exact number</w:t>
      </w:r>
      <w:r w:rsidR="0013385F">
        <w:t xml:space="preserve"> of people and room combinations by the end of this week, not necessarily the names, but the exact number by</w:t>
      </w:r>
      <w:r w:rsidR="004A2C08">
        <w:t xml:space="preserve"> </w:t>
      </w:r>
      <w:r w:rsidRPr="00CF5537">
        <w:rPr>
          <w:b/>
        </w:rPr>
        <w:t>1</w:t>
      </w:r>
      <w:r w:rsidR="004A2C08">
        <w:rPr>
          <w:b/>
        </w:rPr>
        <w:t>0</w:t>
      </w:r>
      <w:r w:rsidRPr="00CF5537">
        <w:rPr>
          <w:b/>
        </w:rPr>
        <w:t xml:space="preserve"> </w:t>
      </w:r>
      <w:r w:rsidR="004A2C08">
        <w:rPr>
          <w:b/>
        </w:rPr>
        <w:t>May</w:t>
      </w:r>
      <w:r>
        <w:t xml:space="preserve"> </w:t>
      </w:r>
      <w:r w:rsidR="00D651E0">
        <w:t xml:space="preserve">(names 7 days before arrival </w:t>
      </w:r>
      <w:r w:rsidR="00D651E0" w:rsidRPr="00801CB3">
        <w:rPr>
          <w:b/>
        </w:rPr>
        <w:t>21 May</w:t>
      </w:r>
      <w:r w:rsidR="00D651E0">
        <w:t>)</w:t>
      </w:r>
      <w:r w:rsidR="002B22AD">
        <w:t xml:space="preserve"> please use Excel Google doc Madacki created last week!</w:t>
      </w:r>
    </w:p>
    <w:p w:rsidR="009B354F" w:rsidRPr="009B354F" w:rsidRDefault="009B354F" w:rsidP="006C78CD">
      <w:pPr>
        <w:pStyle w:val="ListParagraph"/>
        <w:numPr>
          <w:ilvl w:val="1"/>
          <w:numId w:val="1"/>
        </w:numPr>
        <w:spacing w:after="120" w:line="240" w:lineRule="auto"/>
        <w:ind w:left="284" w:hanging="284"/>
      </w:pPr>
      <w:r>
        <w:t>Hotel b</w:t>
      </w:r>
      <w:r>
        <w:rPr>
          <w:lang w:val="hr-HR"/>
        </w:rPr>
        <w:t xml:space="preserve">ookings will be done </w:t>
      </w:r>
      <w:r w:rsidRPr="009B354F">
        <w:rPr>
          <w:lang w:val="hr-HR"/>
        </w:rPr>
        <w:t xml:space="preserve">by </w:t>
      </w:r>
      <w:r>
        <w:rPr>
          <w:lang w:val="hr-HR"/>
        </w:rPr>
        <w:t xml:space="preserve">FFZG </w:t>
      </w:r>
      <w:r w:rsidRPr="009B354F">
        <w:rPr>
          <w:b/>
          <w:lang w:val="hr-HR"/>
        </w:rPr>
        <w:t>Glavica</w:t>
      </w:r>
      <w:r w:rsidRPr="009B354F">
        <w:rPr>
          <w:lang w:val="hr-HR"/>
        </w:rPr>
        <w:t>, payment by individual countries.</w:t>
      </w:r>
      <w:r>
        <w:rPr>
          <w:lang w:val="hr-HR"/>
        </w:rPr>
        <w:t xml:space="preserve"> Number of participants reported this 10 May will be the number that will have to be paid by individual countries, as Glavica will ask the hotel to keep those rooms for SERSCIDA.</w:t>
      </w:r>
    </w:p>
    <w:p w:rsidR="00801CB3" w:rsidRDefault="00801CB3" w:rsidP="006C78CD">
      <w:pPr>
        <w:pStyle w:val="ListParagraph"/>
        <w:numPr>
          <w:ilvl w:val="1"/>
          <w:numId w:val="1"/>
        </w:numPr>
        <w:spacing w:after="120" w:line="240" w:lineRule="auto"/>
        <w:ind w:left="284" w:hanging="284"/>
      </w:pPr>
      <w:r>
        <w:t>Madacki</w:t>
      </w:r>
      <w:r w:rsidR="002B22AD">
        <w:t xml:space="preserve"> completed</w:t>
      </w:r>
      <w:r>
        <w:tab/>
        <w:t xml:space="preserve">invitation for participants; </w:t>
      </w:r>
      <w:r w:rsidR="006A7F8E">
        <w:t>each country invites their own participants. Croatia, representative</w:t>
      </w:r>
      <w:r w:rsidR="00784D1B">
        <w:t xml:space="preserve"> of the Croatian Science Foundation, high level (Maybe they will be speaking </w:t>
      </w:r>
      <w:r w:rsidR="00D651E0">
        <w:t>in place of the M</w:t>
      </w:r>
      <w:r w:rsidR="00784D1B">
        <w:t>inistry).</w:t>
      </w:r>
    </w:p>
    <w:p w:rsidR="00CF5537" w:rsidRDefault="00CF5537" w:rsidP="006C78CD">
      <w:pPr>
        <w:pStyle w:val="ListParagraph"/>
        <w:numPr>
          <w:ilvl w:val="1"/>
          <w:numId w:val="1"/>
        </w:numPr>
        <w:spacing w:after="120" w:line="240" w:lineRule="auto"/>
        <w:ind w:left="284" w:hanging="284"/>
      </w:pPr>
      <w:r>
        <w:t>Madacki</w:t>
      </w:r>
      <w:r w:rsidR="00D651E0" w:rsidRPr="00D651E0">
        <w:t xml:space="preserve"> </w:t>
      </w:r>
      <w:r w:rsidR="00D651E0">
        <w:t xml:space="preserve">completed </w:t>
      </w:r>
      <w:r>
        <w:t>description of 2 Round Tables (Policy and Research) that will take part in the afternoon of the Dissemination Meeting</w:t>
      </w:r>
      <w:r w:rsidR="002B22AD">
        <w:t xml:space="preserve">. </w:t>
      </w:r>
      <w:r w:rsidR="002B22AD" w:rsidRPr="002B22AD">
        <w:rPr>
          <w:b/>
        </w:rPr>
        <w:t>Madacki</w:t>
      </w:r>
      <w:r w:rsidR="002B22AD">
        <w:t xml:space="preserve"> to prepare invitations for panelists for two afternoon Round Tables as well as technical instructions to panelists re. their presentations by </w:t>
      </w:r>
      <w:r w:rsidR="002B22AD" w:rsidRPr="002B22AD">
        <w:rPr>
          <w:b/>
        </w:rPr>
        <w:t>10 May</w:t>
      </w:r>
      <w:r w:rsidR="002B22AD">
        <w:t>.</w:t>
      </w:r>
      <w:r>
        <w:t xml:space="preserve"> </w:t>
      </w:r>
    </w:p>
    <w:p w:rsidR="00CF5537" w:rsidRDefault="007C7986" w:rsidP="006C78CD">
      <w:pPr>
        <w:pStyle w:val="ListParagraph"/>
        <w:numPr>
          <w:ilvl w:val="1"/>
          <w:numId w:val="1"/>
        </w:numPr>
        <w:spacing w:after="120" w:line="240" w:lineRule="auto"/>
        <w:ind w:left="284" w:hanging="284"/>
      </w:pPr>
      <w:r>
        <w:t>Madacki</w:t>
      </w:r>
      <w:r w:rsidR="002B22AD">
        <w:t xml:space="preserve"> wrote </w:t>
      </w:r>
      <w:r w:rsidR="00CF5537">
        <w:t>to Louise Corti and thank</w:t>
      </w:r>
      <w:r w:rsidR="002B22AD">
        <w:t>ed</w:t>
      </w:r>
      <w:r w:rsidR="00CF5537">
        <w:t xml:space="preserve"> for accepting to be key note speaker</w:t>
      </w:r>
      <w:r w:rsidR="002B22AD">
        <w:t xml:space="preserve"> and sent a draft agenda.</w:t>
      </w:r>
    </w:p>
    <w:p w:rsidR="00CF5537" w:rsidRDefault="007C29B4" w:rsidP="006C78CD">
      <w:pPr>
        <w:pStyle w:val="ListParagraph"/>
        <w:numPr>
          <w:ilvl w:val="1"/>
          <w:numId w:val="1"/>
        </w:numPr>
        <w:spacing w:after="120" w:line="240" w:lineRule="auto"/>
        <w:ind w:left="284" w:hanging="284"/>
      </w:pPr>
      <w:r>
        <w:t xml:space="preserve">The two afternoon Round Tables will have participating panelists from all SERSCIDA partners’ countries. Determine </w:t>
      </w:r>
      <w:r w:rsidR="00CF5537" w:rsidRPr="007C29B4">
        <w:rPr>
          <w:b/>
        </w:rPr>
        <w:t>ALL</w:t>
      </w:r>
      <w:r>
        <w:t xml:space="preserve"> by </w:t>
      </w:r>
      <w:r>
        <w:rPr>
          <w:b/>
        </w:rPr>
        <w:t>10</w:t>
      </w:r>
      <w:r w:rsidR="00CF5537" w:rsidRPr="00CF5537">
        <w:rPr>
          <w:b/>
        </w:rPr>
        <w:t xml:space="preserve"> </w:t>
      </w:r>
      <w:r>
        <w:rPr>
          <w:b/>
        </w:rPr>
        <w:t>May</w:t>
      </w:r>
      <w:r w:rsidR="00CF5537">
        <w:t xml:space="preserve"> determine who will be participating in which of the 2 round tables from their national teams (expanded with experts) and send feedback to Madacki</w:t>
      </w:r>
      <w:r w:rsidR="00C80D26">
        <w:t xml:space="preserve">. SND has one, UL is looking for someone, FFZG is suggesting CSF is one of panelists, </w:t>
      </w:r>
      <w:r w:rsidR="005B562F">
        <w:t xml:space="preserve">UEssex has identified three, </w:t>
      </w:r>
      <w:r w:rsidR="00A12113">
        <w:t>and confirmation</w:t>
      </w:r>
      <w:r w:rsidR="005B562F">
        <w:t xml:space="preserve"> from one will be possible by 10 May.</w:t>
      </w:r>
    </w:p>
    <w:p w:rsidR="009B354F" w:rsidRDefault="00CF5537" w:rsidP="006C78CD">
      <w:pPr>
        <w:pStyle w:val="ListParagraph"/>
        <w:numPr>
          <w:ilvl w:val="1"/>
          <w:numId w:val="1"/>
        </w:numPr>
        <w:spacing w:after="120" w:line="240" w:lineRule="auto"/>
        <w:ind w:left="284" w:hanging="284"/>
      </w:pPr>
      <w:r w:rsidRPr="005B562F">
        <w:rPr>
          <w:b/>
        </w:rPr>
        <w:t>Beedham</w:t>
      </w:r>
      <w:r>
        <w:tab/>
      </w:r>
      <w:r w:rsidR="005B562F" w:rsidRPr="005B562F">
        <w:t>to write to</w:t>
      </w:r>
      <w:r>
        <w:t xml:space="preserve"> potential participants from other countries that were visited within PPP and Ukraine (Macedonia, etc.)</w:t>
      </w:r>
      <w:r w:rsidR="00C80D26">
        <w:t xml:space="preserve">, </w:t>
      </w:r>
      <w:r w:rsidR="005B562F">
        <w:t>and cc. Glavica for Kosovo participants (she will be there next week) and Bradic-Martinovic for Montenegro participants (she will be in Montenegro on 13 May)</w:t>
      </w:r>
      <w:r w:rsidR="009B354F">
        <w:t xml:space="preserve"> if possible by </w:t>
      </w:r>
      <w:r w:rsidR="009B354F" w:rsidRPr="009B354F">
        <w:rPr>
          <w:b/>
        </w:rPr>
        <w:t>13 May</w:t>
      </w:r>
      <w:r w:rsidR="005B562F">
        <w:t xml:space="preserve">. </w:t>
      </w:r>
    </w:p>
    <w:p w:rsidR="002834DB" w:rsidRPr="002834DB" w:rsidRDefault="009B354F" w:rsidP="006C78CD">
      <w:pPr>
        <w:pStyle w:val="ListParagraph"/>
        <w:numPr>
          <w:ilvl w:val="1"/>
          <w:numId w:val="1"/>
        </w:numPr>
        <w:spacing w:after="120" w:line="240" w:lineRule="auto"/>
        <w:ind w:left="284" w:hanging="284"/>
      </w:pPr>
      <w:r>
        <w:rPr>
          <w:b/>
        </w:rPr>
        <w:t xml:space="preserve">Somun </w:t>
      </w:r>
      <w:r>
        <w:t xml:space="preserve"> to send </w:t>
      </w:r>
      <w:r w:rsidRPr="009B354F">
        <w:rPr>
          <w:b/>
        </w:rPr>
        <w:t>Vodopijevec</w:t>
      </w:r>
      <w:r>
        <w:t xml:space="preserve"> </w:t>
      </w:r>
      <w:r w:rsidR="00741B59" w:rsidRPr="009B354F">
        <w:rPr>
          <w:lang w:val="hr-HR"/>
        </w:rPr>
        <w:t>Web page info on Dissemination meeting</w:t>
      </w:r>
      <w:r w:rsidR="002834DB">
        <w:rPr>
          <w:lang w:val="hr-HR"/>
        </w:rPr>
        <w:t xml:space="preserve"> to create in Projects drop-down menu.</w:t>
      </w:r>
    </w:p>
    <w:p w:rsidR="003E1797" w:rsidRPr="002834DB" w:rsidRDefault="002834DB" w:rsidP="006C78CD">
      <w:pPr>
        <w:pStyle w:val="ListParagraph"/>
        <w:numPr>
          <w:ilvl w:val="1"/>
          <w:numId w:val="1"/>
        </w:numPr>
        <w:spacing w:after="120" w:line="240" w:lineRule="auto"/>
        <w:ind w:left="284" w:hanging="284"/>
      </w:pPr>
      <w:r>
        <w:t xml:space="preserve">Social event planned </w:t>
      </w:r>
      <w:r>
        <w:rPr>
          <w:lang w:val="hr-HR"/>
        </w:rPr>
        <w:t>a</w:t>
      </w:r>
      <w:r w:rsidR="003E1797" w:rsidRPr="002834DB">
        <w:rPr>
          <w:lang w:val="hr-HR"/>
        </w:rPr>
        <w:t xml:space="preserve">fter dissemination meeting </w:t>
      </w:r>
      <w:r>
        <w:rPr>
          <w:lang w:val="hr-HR"/>
        </w:rPr>
        <w:t xml:space="preserve">on Thu 29 May in eveninig, </w:t>
      </w:r>
      <w:r w:rsidRPr="002834DB">
        <w:rPr>
          <w:b/>
          <w:lang w:val="hr-HR"/>
        </w:rPr>
        <w:t>Glavica and Somun</w:t>
      </w:r>
      <w:r>
        <w:rPr>
          <w:lang w:val="hr-HR"/>
        </w:rPr>
        <w:t xml:space="preserve"> to propose where and when.</w:t>
      </w:r>
    </w:p>
    <w:p w:rsidR="002834DB" w:rsidRPr="002834DB" w:rsidRDefault="002834DB" w:rsidP="006C78CD">
      <w:pPr>
        <w:pStyle w:val="ListParagraph"/>
        <w:numPr>
          <w:ilvl w:val="1"/>
          <w:numId w:val="1"/>
        </w:numPr>
        <w:spacing w:after="120" w:line="240" w:lineRule="auto"/>
        <w:ind w:left="284" w:hanging="284"/>
      </w:pPr>
      <w:r>
        <w:rPr>
          <w:lang w:val="hr-HR"/>
        </w:rPr>
        <w:t>SERSCIDA meeting on Fri 30 May at 10.00 at Ilidza (</w:t>
      </w:r>
      <w:r w:rsidRPr="002834DB">
        <w:rPr>
          <w:b/>
          <w:lang w:val="hr-HR"/>
        </w:rPr>
        <w:t>Madacki</w:t>
      </w:r>
      <w:r>
        <w:rPr>
          <w:lang w:val="hr-HR"/>
        </w:rPr>
        <w:t xml:space="preserve"> to send details of venue and ensure reservation), </w:t>
      </w:r>
      <w:r w:rsidRPr="002834DB">
        <w:rPr>
          <w:b/>
          <w:lang w:val="hr-HR"/>
        </w:rPr>
        <w:t>Somun</w:t>
      </w:r>
      <w:r>
        <w:rPr>
          <w:lang w:val="hr-HR"/>
        </w:rPr>
        <w:t xml:space="preserve"> to share agenda by 22 May</w:t>
      </w:r>
    </w:p>
    <w:p w:rsidR="00707D91" w:rsidRDefault="006C78CD" w:rsidP="006C78CD">
      <w:pPr>
        <w:spacing w:after="120" w:line="240" w:lineRule="auto"/>
        <w:ind w:left="284" w:hanging="284"/>
        <w:contextualSpacing/>
        <w:rPr>
          <w:lang w:val="hr-HR"/>
        </w:rPr>
      </w:pPr>
      <w:r>
        <w:rPr>
          <w:lang w:val="hr-HR"/>
        </w:rPr>
        <w:t>Next meeting on 20 Tue or 21 Wed.</w:t>
      </w:r>
    </w:p>
    <w:p w:rsidR="00707D91" w:rsidRPr="000E4B32" w:rsidRDefault="00A12113" w:rsidP="006C78CD">
      <w:pPr>
        <w:spacing w:after="120" w:line="240" w:lineRule="auto"/>
        <w:ind w:left="284" w:hanging="284"/>
        <w:contextualSpacing/>
        <w:rPr>
          <w:lang w:val="hr-HR"/>
        </w:rPr>
      </w:pPr>
      <w:r>
        <w:rPr>
          <w:lang w:val="hr-HR"/>
        </w:rPr>
        <w:t xml:space="preserve">Please respond on </w:t>
      </w:r>
      <w:bookmarkStart w:id="0" w:name="participationLink"/>
      <w:r w:rsidRPr="00A12113">
        <w:fldChar w:fldCharType="begin"/>
      </w:r>
      <w:r w:rsidRPr="00A12113">
        <w:instrText xml:space="preserve"> HYPERLINK "http://doodle.com/eepp6zqeguqe3c3p" </w:instrText>
      </w:r>
      <w:r w:rsidRPr="00A12113">
        <w:fldChar w:fldCharType="separate"/>
      </w:r>
      <w:r w:rsidRPr="00A12113">
        <w:rPr>
          <w:rFonts w:ascii="Arial" w:hAnsi="Arial" w:cs="Arial"/>
          <w:color w:val="0066DD"/>
        </w:rPr>
        <w:t>http://doodle.com/eepp6zqeguqe3c3p</w:t>
      </w:r>
      <w:r w:rsidRPr="00A12113">
        <w:fldChar w:fldCharType="end"/>
      </w:r>
      <w:bookmarkEnd w:id="0"/>
    </w:p>
    <w:sectPr w:rsidR="00707D91" w:rsidRPr="000E4B32" w:rsidSect="009817B9">
      <w:headerReference w:type="default" r:id="rId7"/>
      <w:footerReference w:type="default" r:id="rId8"/>
      <w:pgSz w:w="11907" w:h="16840" w:code="9"/>
      <w:pgMar w:top="1417" w:right="1417" w:bottom="1417" w:left="1417" w:header="709" w:footer="18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0B" w:rsidRDefault="00966B0B" w:rsidP="00E97E3C">
      <w:pPr>
        <w:spacing w:after="0" w:line="240" w:lineRule="auto"/>
      </w:pPr>
      <w:r>
        <w:separator/>
      </w:r>
    </w:p>
  </w:endnote>
  <w:endnote w:type="continuationSeparator" w:id="0">
    <w:p w:rsidR="00966B0B" w:rsidRDefault="00966B0B" w:rsidP="00E9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3C" w:rsidRPr="00BD5B02" w:rsidRDefault="002E5FBE" w:rsidP="00BD5B02">
    <w:pPr>
      <w:pStyle w:val="Footer"/>
      <w:jc w:val="center"/>
      <w:rPr>
        <w:rFonts w:ascii="Franklin Gothic Book" w:hAnsi="Franklin Gothic Book"/>
        <w:b/>
        <w:color w:val="808080" w:themeColor="background1" w:themeShade="80"/>
        <w:sz w:val="24"/>
        <w:szCs w:val="24"/>
      </w:rPr>
    </w:pPr>
    <w:r>
      <w:rPr>
        <w:rFonts w:ascii="Franklin Gothic Book" w:hAnsi="Franklin Gothic Book"/>
        <w:b/>
        <w:noProof/>
        <w:color w:val="808080" w:themeColor="background1" w:themeShade="80"/>
        <w:sz w:val="24"/>
        <w:szCs w:val="24"/>
      </w:rPr>
      <w:pict>
        <v:shapetype id="_x0000_t202" coordsize="21600,21600" o:spt="202" path="m,l,21600r21600,l21600,xe">
          <v:stroke joinstyle="miter"/>
          <v:path gradientshapeok="t" o:connecttype="rect"/>
        </v:shapetype>
        <v:shape id="_x0000_s1029" type="#_x0000_t202" style="position:absolute;left:0;text-align:left;margin-left:-15.2pt;margin-top:29.95pt;width:255.45pt;height:65.9pt;z-index:251662336;mso-width-relative:margin;mso-height-relative:margin" stroked="f">
          <v:textbox style="mso-next-textbox:#_x0000_s1029">
            <w:txbxContent>
              <w:p w:rsidR="00477646" w:rsidRPr="00EC088E" w:rsidRDefault="00477646" w:rsidP="00477646">
                <w:pPr>
                  <w:spacing w:after="0" w:line="240" w:lineRule="auto"/>
                  <w:rPr>
                    <w:color w:val="BFBFBF" w:themeColor="background1" w:themeShade="BF"/>
                    <w:sz w:val="96"/>
                    <w:szCs w:val="96"/>
                  </w:rPr>
                </w:pPr>
                <w:r w:rsidRPr="00EC088E">
                  <w:rPr>
                    <w:b/>
                    <w:color w:val="BFBFBF" w:themeColor="background1" w:themeShade="BF"/>
                    <w:sz w:val="96"/>
                    <w:szCs w:val="96"/>
                  </w:rPr>
                  <w:t>serscida.eu</w:t>
                </w:r>
              </w:p>
            </w:txbxContent>
          </v:textbox>
        </v:shape>
      </w:pict>
    </w:r>
    <w:r>
      <w:rPr>
        <w:rFonts w:ascii="Franklin Gothic Book" w:hAnsi="Franklin Gothic Book"/>
        <w:b/>
        <w:noProof/>
        <w:color w:val="808080" w:themeColor="background1" w:themeShade="80"/>
        <w:sz w:val="24"/>
        <w:szCs w:val="24"/>
      </w:rPr>
      <w:pict>
        <v:shape id="_x0000_s1028" type="#_x0000_t202" style="position:absolute;left:0;text-align:left;margin-left:246.35pt;margin-top:17.5pt;width:235.1pt;height:85.6pt;z-index:251661312;mso-width-relative:margin;mso-height-relative:margin" stroked="f">
          <v:textbox style="mso-next-textbox:#_x0000_s1028">
            <w:txbxContent>
              <w:p w:rsidR="00701EA7" w:rsidRPr="00EC088E" w:rsidRDefault="00701EA7" w:rsidP="00D95A6C">
                <w:pPr>
                  <w:spacing w:after="0" w:line="240" w:lineRule="auto"/>
                  <w:rPr>
                    <w:b/>
                    <w:color w:val="BFBFBF" w:themeColor="background1" w:themeShade="BF"/>
                  </w:rPr>
                </w:pPr>
                <w:r w:rsidRPr="00EC088E">
                  <w:rPr>
                    <w:b/>
                    <w:color w:val="BFBFBF" w:themeColor="background1" w:themeShade="BF"/>
                  </w:rPr>
                  <w:t>Centar za ljudska prava</w:t>
                </w:r>
                <w:r w:rsidRPr="00EC088E">
                  <w:rPr>
                    <w:color w:val="BFBFBF" w:themeColor="background1" w:themeShade="BF"/>
                  </w:rPr>
                  <w:t xml:space="preserve"> </w:t>
                </w:r>
                <w:r w:rsidRPr="00EC088E">
                  <w:rPr>
                    <w:b/>
                    <w:color w:val="BFBFBF" w:themeColor="background1" w:themeShade="BF"/>
                  </w:rPr>
                  <w:t>Univerziteta u Sarajevu</w:t>
                </w:r>
              </w:p>
              <w:p w:rsidR="00D95A6C" w:rsidRPr="00EC088E" w:rsidRDefault="00D95A6C" w:rsidP="00D95A6C">
                <w:pPr>
                  <w:spacing w:after="0" w:line="240" w:lineRule="auto"/>
                  <w:rPr>
                    <w:color w:val="BFBFBF" w:themeColor="background1" w:themeShade="BF"/>
                  </w:rPr>
                </w:pPr>
                <w:r w:rsidRPr="00EC088E">
                  <w:rPr>
                    <w:b/>
                    <w:color w:val="BFBFBF" w:themeColor="background1" w:themeShade="BF"/>
                  </w:rPr>
                  <w:t>Human Rights Centre University of Sarajevo</w:t>
                </w:r>
              </w:p>
              <w:p w:rsidR="00701EA7" w:rsidRPr="00EC088E" w:rsidRDefault="00701EA7" w:rsidP="00D95A6C">
                <w:pPr>
                  <w:spacing w:after="0" w:line="240" w:lineRule="auto"/>
                  <w:rPr>
                    <w:color w:val="BFBFBF" w:themeColor="background1" w:themeShade="BF"/>
                  </w:rPr>
                </w:pPr>
                <w:r w:rsidRPr="00EC088E">
                  <w:rPr>
                    <w:color w:val="BFBFBF" w:themeColor="background1" w:themeShade="BF"/>
                  </w:rPr>
                  <w:t>Zmaja od Bosne 8, 7100 Sarajevo</w:t>
                </w:r>
                <w:r w:rsidR="00D95A6C" w:rsidRPr="00EC088E">
                  <w:rPr>
                    <w:color w:val="BFBFBF" w:themeColor="background1" w:themeShade="BF"/>
                  </w:rPr>
                  <w:t xml:space="preserve">                   </w:t>
                </w:r>
                <w:r w:rsidRPr="00EC088E">
                  <w:rPr>
                    <w:color w:val="BFBFBF" w:themeColor="background1" w:themeShade="BF"/>
                  </w:rPr>
                  <w:t>Bosna i Hercegovina</w:t>
                </w:r>
              </w:p>
              <w:p w:rsidR="00701EA7" w:rsidRPr="00EC088E" w:rsidRDefault="00701EA7" w:rsidP="00D95A6C">
                <w:pPr>
                  <w:spacing w:after="0" w:line="240" w:lineRule="auto"/>
                  <w:rPr>
                    <w:color w:val="BFBFBF" w:themeColor="background1" w:themeShade="BF"/>
                  </w:rPr>
                </w:pPr>
                <w:r w:rsidRPr="00EC088E">
                  <w:rPr>
                    <w:color w:val="BFBFBF" w:themeColor="background1" w:themeShade="BF"/>
                  </w:rPr>
                  <w:t>Email:  LSK@hrc.unsa.ba; hrc_sa@hrc.unsa.ba</w:t>
                </w:r>
              </w:p>
              <w:p w:rsidR="00701EA7" w:rsidRPr="00EC088E" w:rsidRDefault="00701EA7" w:rsidP="00D95A6C">
                <w:pPr>
                  <w:spacing w:after="0" w:line="240" w:lineRule="auto"/>
                  <w:rPr>
                    <w:color w:val="BFBFBF" w:themeColor="background1" w:themeShade="BF"/>
                  </w:rPr>
                </w:pPr>
                <w:r w:rsidRPr="00EC088E">
                  <w:rPr>
                    <w:color w:val="BFBFBF" w:themeColor="background1" w:themeShade="BF"/>
                  </w:rPr>
                  <w:t>Tel/Fax: +387 (0)33 66 82 51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0B" w:rsidRDefault="00966B0B" w:rsidP="00E97E3C">
      <w:pPr>
        <w:spacing w:after="0" w:line="240" w:lineRule="auto"/>
      </w:pPr>
      <w:r>
        <w:separator/>
      </w:r>
    </w:p>
  </w:footnote>
  <w:footnote w:type="continuationSeparator" w:id="0">
    <w:p w:rsidR="00966B0B" w:rsidRDefault="00966B0B" w:rsidP="00E9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3C" w:rsidRDefault="002E5FBE">
    <w:pPr>
      <w:pStyle w:val="Header"/>
    </w:pPr>
    <w:r>
      <w:rPr>
        <w:noProof/>
        <w:lang w:eastAsia="zh-TW"/>
      </w:rPr>
      <w:pict>
        <v:shapetype id="_x0000_t202" coordsize="21600,21600" o:spt="202" path="m,l,21600r21600,l21600,xe">
          <v:stroke joinstyle="miter"/>
          <v:path gradientshapeok="t" o:connecttype="rect"/>
        </v:shapetype>
        <v:shape id="_x0000_s1025" type="#_x0000_t202" style="position:absolute;margin-left:124.4pt;margin-top:11.4pt;width:376.65pt;height:91.6pt;z-index:251660288;mso-height-percent:200;mso-height-percent:200;mso-width-relative:margin;mso-height-relative:margin" stroked="f">
          <v:textbox style="mso-fit-shape-to-text:t">
            <w:txbxContent>
              <w:p w:rsidR="004951A3" w:rsidRPr="00EC088E" w:rsidRDefault="004951A3" w:rsidP="00625382">
                <w:pPr>
                  <w:pStyle w:val="Heading3"/>
                  <w:pBdr>
                    <w:bottom w:val="single" w:sz="6" w:space="7" w:color="C5C5C5"/>
                  </w:pBdr>
                  <w:shd w:val="clear" w:color="auto" w:fill="FFFFFF"/>
                  <w:spacing w:before="0" w:beforeAutospacing="0" w:after="163" w:afterAutospacing="0" w:line="217" w:lineRule="atLeast"/>
                  <w:ind w:right="11"/>
                  <w:rPr>
                    <w:rFonts w:ascii="Franklin Gothic Book" w:hAnsi="Franklin Gothic Book"/>
                    <w:bCs w:val="0"/>
                    <w:caps/>
                    <w:color w:val="BFBFBF" w:themeColor="background1" w:themeShade="BF"/>
                    <w:sz w:val="24"/>
                    <w:szCs w:val="24"/>
                  </w:rPr>
                </w:pPr>
                <w:r w:rsidRPr="00EC088E">
                  <w:rPr>
                    <w:rFonts w:ascii="Franklin Gothic Book" w:hAnsi="Franklin Gothic Book"/>
                    <w:bCs w:val="0"/>
                    <w:caps/>
                    <w:color w:val="BFBFBF" w:themeColor="background1" w:themeShade="BF"/>
                    <w:sz w:val="24"/>
                    <w:szCs w:val="24"/>
                  </w:rPr>
                  <w:t>Podrška STVARANJU DRŽAVNIH/REGIONALNIH arhiva istraživačkih podataka IZ OBLASTI DRUŠTVENIH NAUKA</w:t>
                </w:r>
              </w:p>
              <w:p w:rsidR="004951A3" w:rsidRPr="00EC088E" w:rsidRDefault="00877E69" w:rsidP="00625382">
                <w:pPr>
                  <w:ind w:right="11"/>
                  <w:rPr>
                    <w:rFonts w:ascii="Franklin Gothic Book" w:eastAsia="Times New Roman" w:hAnsi="Franklin Gothic Book" w:cs="Times New Roman"/>
                    <w:b/>
                    <w:caps/>
                    <w:color w:val="BFBFBF" w:themeColor="background1" w:themeShade="BF"/>
                    <w:sz w:val="24"/>
                    <w:szCs w:val="24"/>
                  </w:rPr>
                </w:pPr>
                <w:r w:rsidRPr="00EC088E">
                  <w:rPr>
                    <w:rFonts w:ascii="Franklin Gothic Book" w:eastAsia="Times New Roman" w:hAnsi="Franklin Gothic Book" w:cs="Times New Roman"/>
                    <w:b/>
                    <w:caps/>
                    <w:color w:val="BFBFBF" w:themeColor="background1" w:themeShade="BF"/>
                    <w:sz w:val="24"/>
                    <w:szCs w:val="24"/>
                  </w:rPr>
                  <w:t xml:space="preserve">Support for Establishment of National/Regional </w:t>
                </w:r>
                <w:r w:rsidR="00625382" w:rsidRPr="00EC088E">
                  <w:rPr>
                    <w:rFonts w:ascii="Franklin Gothic Book" w:eastAsia="Times New Roman" w:hAnsi="Franklin Gothic Book" w:cs="Times New Roman"/>
                    <w:b/>
                    <w:caps/>
                    <w:color w:val="BFBFBF" w:themeColor="background1" w:themeShade="BF"/>
                    <w:sz w:val="24"/>
                    <w:szCs w:val="24"/>
                  </w:rPr>
                  <w:t xml:space="preserve">           </w:t>
                </w:r>
                <w:r w:rsidRPr="00EC088E">
                  <w:rPr>
                    <w:rFonts w:ascii="Franklin Gothic Book" w:eastAsia="Times New Roman" w:hAnsi="Franklin Gothic Book" w:cs="Times New Roman"/>
                    <w:b/>
                    <w:caps/>
                    <w:color w:val="BFBFBF" w:themeColor="background1" w:themeShade="BF"/>
                    <w:sz w:val="24"/>
                    <w:szCs w:val="24"/>
                  </w:rPr>
                  <w:t>Social Sciences Data Archives</w:t>
                </w:r>
              </w:p>
            </w:txbxContent>
          </v:textbox>
        </v:shape>
      </w:pict>
    </w:r>
    <w:r w:rsidR="00E97E3C">
      <w:rPr>
        <w:noProof/>
      </w:rPr>
      <w:drawing>
        <wp:inline distT="0" distB="0" distL="0" distR="0">
          <wp:extent cx="1412935" cy="1412935"/>
          <wp:effectExtent l="19050" t="0" r="0" b="0"/>
          <wp:docPr id="1" name="Picture 0" descr="logo_sersc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scida.png"/>
                  <pic:cNvPicPr/>
                </pic:nvPicPr>
                <pic:blipFill>
                  <a:blip r:embed="rId1"/>
                  <a:stretch>
                    <a:fillRect/>
                  </a:stretch>
                </pic:blipFill>
                <pic:spPr>
                  <a:xfrm>
                    <a:off x="0" y="0"/>
                    <a:ext cx="1415713" cy="1415713"/>
                  </a:xfrm>
                  <a:prstGeom prst="rect">
                    <a:avLst/>
                  </a:prstGeom>
                </pic:spPr>
              </pic:pic>
            </a:graphicData>
          </a:graphic>
        </wp:inline>
      </w:drawing>
    </w:r>
    <w:r w:rsidR="004951A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E13E2"/>
    <w:multiLevelType w:val="hybridMultilevel"/>
    <w:tmpl w:val="2F8C75EA"/>
    <w:lvl w:ilvl="0" w:tplc="F96A12B6">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B5711"/>
    <w:multiLevelType w:val="hybridMultilevel"/>
    <w:tmpl w:val="84B47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7D4B3C"/>
    <w:rsid w:val="00043851"/>
    <w:rsid w:val="000C75B3"/>
    <w:rsid w:val="000E4B32"/>
    <w:rsid w:val="0013385F"/>
    <w:rsid w:val="00160984"/>
    <w:rsid w:val="00165E5E"/>
    <w:rsid w:val="001B02A8"/>
    <w:rsid w:val="001D7E9B"/>
    <w:rsid w:val="00245268"/>
    <w:rsid w:val="00265BAA"/>
    <w:rsid w:val="002834DB"/>
    <w:rsid w:val="00296C22"/>
    <w:rsid w:val="002B22AD"/>
    <w:rsid w:val="002E5FBE"/>
    <w:rsid w:val="00321885"/>
    <w:rsid w:val="00363D45"/>
    <w:rsid w:val="00370F78"/>
    <w:rsid w:val="003929B2"/>
    <w:rsid w:val="003C24E7"/>
    <w:rsid w:val="003E143B"/>
    <w:rsid w:val="003E1797"/>
    <w:rsid w:val="003E68D4"/>
    <w:rsid w:val="00401951"/>
    <w:rsid w:val="00436731"/>
    <w:rsid w:val="004743F3"/>
    <w:rsid w:val="00477646"/>
    <w:rsid w:val="004951A3"/>
    <w:rsid w:val="004A2C08"/>
    <w:rsid w:val="004C12B2"/>
    <w:rsid w:val="004D5040"/>
    <w:rsid w:val="004E1521"/>
    <w:rsid w:val="004E5EED"/>
    <w:rsid w:val="004F0E89"/>
    <w:rsid w:val="00572311"/>
    <w:rsid w:val="005A4024"/>
    <w:rsid w:val="005B5133"/>
    <w:rsid w:val="005B562F"/>
    <w:rsid w:val="005E057B"/>
    <w:rsid w:val="005E446E"/>
    <w:rsid w:val="00625382"/>
    <w:rsid w:val="0065018D"/>
    <w:rsid w:val="006A7F8E"/>
    <w:rsid w:val="006B3C3B"/>
    <w:rsid w:val="006C78CD"/>
    <w:rsid w:val="00701EA7"/>
    <w:rsid w:val="0070554C"/>
    <w:rsid w:val="00706C94"/>
    <w:rsid w:val="00707D91"/>
    <w:rsid w:val="00741B59"/>
    <w:rsid w:val="007463E8"/>
    <w:rsid w:val="00767742"/>
    <w:rsid w:val="00784D1B"/>
    <w:rsid w:val="007935F6"/>
    <w:rsid w:val="007B4532"/>
    <w:rsid w:val="007C29B4"/>
    <w:rsid w:val="007C7986"/>
    <w:rsid w:val="007D4B3C"/>
    <w:rsid w:val="00801CB3"/>
    <w:rsid w:val="00877E69"/>
    <w:rsid w:val="00896DDD"/>
    <w:rsid w:val="008A4F5F"/>
    <w:rsid w:val="008E45C1"/>
    <w:rsid w:val="00954ED8"/>
    <w:rsid w:val="009566FA"/>
    <w:rsid w:val="00966B0B"/>
    <w:rsid w:val="00981317"/>
    <w:rsid w:val="009817B9"/>
    <w:rsid w:val="00997BBB"/>
    <w:rsid w:val="009A1383"/>
    <w:rsid w:val="009A2A22"/>
    <w:rsid w:val="009B354F"/>
    <w:rsid w:val="009C2B8C"/>
    <w:rsid w:val="00A12113"/>
    <w:rsid w:val="00A23E66"/>
    <w:rsid w:val="00A343AB"/>
    <w:rsid w:val="00A501C9"/>
    <w:rsid w:val="00A52EAE"/>
    <w:rsid w:val="00A9595B"/>
    <w:rsid w:val="00AF23AC"/>
    <w:rsid w:val="00B03043"/>
    <w:rsid w:val="00B404F7"/>
    <w:rsid w:val="00B526AE"/>
    <w:rsid w:val="00B61773"/>
    <w:rsid w:val="00BC641B"/>
    <w:rsid w:val="00BC70B1"/>
    <w:rsid w:val="00BD5B02"/>
    <w:rsid w:val="00BE4D2B"/>
    <w:rsid w:val="00C67A91"/>
    <w:rsid w:val="00C80D26"/>
    <w:rsid w:val="00CC5AAA"/>
    <w:rsid w:val="00CF16AC"/>
    <w:rsid w:val="00CF5537"/>
    <w:rsid w:val="00D07CB1"/>
    <w:rsid w:val="00D10141"/>
    <w:rsid w:val="00D22FCA"/>
    <w:rsid w:val="00D244BB"/>
    <w:rsid w:val="00D651E0"/>
    <w:rsid w:val="00D65A4C"/>
    <w:rsid w:val="00D717B7"/>
    <w:rsid w:val="00D81640"/>
    <w:rsid w:val="00D83E87"/>
    <w:rsid w:val="00D90713"/>
    <w:rsid w:val="00D95A6C"/>
    <w:rsid w:val="00DA73F0"/>
    <w:rsid w:val="00DB3997"/>
    <w:rsid w:val="00DB7110"/>
    <w:rsid w:val="00DC3AEE"/>
    <w:rsid w:val="00DD6803"/>
    <w:rsid w:val="00E73346"/>
    <w:rsid w:val="00E97E3C"/>
    <w:rsid w:val="00EC088E"/>
    <w:rsid w:val="00EC66C4"/>
    <w:rsid w:val="00ED22E8"/>
    <w:rsid w:val="00F6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AB"/>
  </w:style>
  <w:style w:type="paragraph" w:styleId="Heading3">
    <w:name w:val="heading 3"/>
    <w:basedOn w:val="Normal"/>
    <w:link w:val="Heading3Char"/>
    <w:uiPriority w:val="9"/>
    <w:qFormat/>
    <w:rsid w:val="00495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E3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7E3C"/>
  </w:style>
  <w:style w:type="paragraph" w:styleId="Footer">
    <w:name w:val="footer"/>
    <w:basedOn w:val="Normal"/>
    <w:link w:val="FooterChar"/>
    <w:uiPriority w:val="99"/>
    <w:semiHidden/>
    <w:unhideWhenUsed/>
    <w:rsid w:val="00E97E3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97E3C"/>
  </w:style>
  <w:style w:type="paragraph" w:styleId="BalloonText">
    <w:name w:val="Balloon Text"/>
    <w:basedOn w:val="Normal"/>
    <w:link w:val="BalloonTextChar"/>
    <w:uiPriority w:val="99"/>
    <w:semiHidden/>
    <w:unhideWhenUsed/>
    <w:rsid w:val="00E9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3C"/>
    <w:rPr>
      <w:rFonts w:ascii="Tahoma" w:hAnsi="Tahoma" w:cs="Tahoma"/>
      <w:sz w:val="16"/>
      <w:szCs w:val="16"/>
    </w:rPr>
  </w:style>
  <w:style w:type="character" w:customStyle="1" w:styleId="Heading3Char">
    <w:name w:val="Heading 3 Char"/>
    <w:basedOn w:val="DefaultParagraphFont"/>
    <w:link w:val="Heading3"/>
    <w:uiPriority w:val="9"/>
    <w:rsid w:val="004951A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7742"/>
    <w:rPr>
      <w:color w:val="0000FF" w:themeColor="hyperlink"/>
      <w:u w:val="single"/>
    </w:rPr>
  </w:style>
  <w:style w:type="paragraph" w:styleId="PlainText">
    <w:name w:val="Plain Text"/>
    <w:basedOn w:val="Normal"/>
    <w:link w:val="PlainTextChar"/>
    <w:uiPriority w:val="99"/>
    <w:unhideWhenUsed/>
    <w:rsid w:val="00165E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5E5E"/>
    <w:rPr>
      <w:rFonts w:ascii="Consolas" w:hAnsi="Consolas"/>
      <w:sz w:val="21"/>
      <w:szCs w:val="21"/>
    </w:rPr>
  </w:style>
  <w:style w:type="table" w:styleId="TableGrid">
    <w:name w:val="Table Grid"/>
    <w:basedOn w:val="TableNormal"/>
    <w:uiPriority w:val="59"/>
    <w:rsid w:val="00D2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BB"/>
    <w:pPr>
      <w:ind w:left="720"/>
      <w:contextualSpacing/>
    </w:pPr>
  </w:style>
</w:styles>
</file>

<file path=word/webSettings.xml><?xml version="1.0" encoding="utf-8"?>
<w:webSettings xmlns:r="http://schemas.openxmlformats.org/officeDocument/2006/relationships" xmlns:w="http://schemas.openxmlformats.org/wordprocessingml/2006/main">
  <w:divs>
    <w:div w:id="689378415">
      <w:bodyDiv w:val="1"/>
      <w:marLeft w:val="0"/>
      <w:marRight w:val="0"/>
      <w:marTop w:val="0"/>
      <w:marBottom w:val="0"/>
      <w:divBdr>
        <w:top w:val="none" w:sz="0" w:space="0" w:color="auto"/>
        <w:left w:val="none" w:sz="0" w:space="0" w:color="auto"/>
        <w:bottom w:val="none" w:sz="0" w:space="0" w:color="auto"/>
        <w:right w:val="none" w:sz="0" w:space="0" w:color="auto"/>
      </w:divBdr>
    </w:div>
    <w:div w:id="849565316">
      <w:bodyDiv w:val="1"/>
      <w:marLeft w:val="0"/>
      <w:marRight w:val="0"/>
      <w:marTop w:val="0"/>
      <w:marBottom w:val="0"/>
      <w:divBdr>
        <w:top w:val="none" w:sz="0" w:space="0" w:color="auto"/>
        <w:left w:val="none" w:sz="0" w:space="0" w:color="auto"/>
        <w:bottom w:val="none" w:sz="0" w:space="0" w:color="auto"/>
        <w:right w:val="none" w:sz="0" w:space="0" w:color="auto"/>
      </w:divBdr>
    </w:div>
    <w:div w:id="1152796794">
      <w:bodyDiv w:val="1"/>
      <w:marLeft w:val="0"/>
      <w:marRight w:val="0"/>
      <w:marTop w:val="0"/>
      <w:marBottom w:val="0"/>
      <w:divBdr>
        <w:top w:val="none" w:sz="0" w:space="0" w:color="auto"/>
        <w:left w:val="none" w:sz="0" w:space="0" w:color="auto"/>
        <w:bottom w:val="none" w:sz="0" w:space="0" w:color="auto"/>
        <w:right w:val="none" w:sz="0" w:space="0" w:color="auto"/>
      </w:divBdr>
    </w:div>
    <w:div w:id="14290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C\My%20Documents\SERSCIDA\Serscida%20mem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Serscida memo2</Template>
  <TotalTime>279</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HP-01</cp:lastModifiedBy>
  <cp:revision>3</cp:revision>
  <cp:lastPrinted>2012-09-19T12:18:00Z</cp:lastPrinted>
  <dcterms:created xsi:type="dcterms:W3CDTF">2014-05-06T11:24:00Z</dcterms:created>
  <dcterms:modified xsi:type="dcterms:W3CDTF">2014-05-06T16:24:00Z</dcterms:modified>
</cp:coreProperties>
</file>